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Alachua 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(386) 462-1841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Meet the teacher:</w:t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Monday, August 8, 2022</w:t>
      </w:r>
    </w:p>
    <w:p w:rsidR="00000000" w:rsidDel="00000000" w:rsidP="00000000" w:rsidRDefault="00000000" w:rsidRPr="00000000" w14:paraId="00000007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1:30-2:30pm</w:t>
      </w:r>
    </w:p>
    <w:p w:rsidR="00000000" w:rsidDel="00000000" w:rsidP="00000000" w:rsidRDefault="00000000" w:rsidRPr="00000000" w14:paraId="00000008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Irby’s Meet the Teacher is 12:30-1:30pm</w:t>
      </w:r>
      <w:r w:rsidDel="00000000" w:rsidR="00000000" w:rsidRPr="00000000">
        <w:rPr>
          <w:rtl w:val="0"/>
        </w:rPr>
        <w:t xml:space="preserve"> Mebane’s Meet the Teacher is 10:30am-12pm</w:t>
      </w:r>
    </w:p>
    <w:p w:rsidR="00000000" w:rsidDel="00000000" w:rsidP="00000000" w:rsidRDefault="00000000" w:rsidRPr="00000000" w14:paraId="00000009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First day of School: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Wednesday,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August </w:t>
      </w:r>
      <w:r w:rsidDel="00000000" w:rsidR="00000000" w:rsidRPr="00000000">
        <w:rPr>
          <w:b w:val="1"/>
          <w:sz w:val="32"/>
          <w:szCs w:val="32"/>
          <w:rtl w:val="0"/>
        </w:rPr>
        <w:t xml:space="preserve">10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, 20</w:t>
      </w:r>
      <w:r w:rsidDel="00000000" w:rsidR="00000000" w:rsidRPr="00000000">
        <w:rPr>
          <w:b w:val="1"/>
          <w:sz w:val="32"/>
          <w:szCs w:val="32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1"/>
          <w:sz w:val="30"/>
          <w:szCs w:val="30"/>
          <w:u w:val="single"/>
          <w:vertAlign w:val="baseline"/>
        </w:rPr>
      </w:pPr>
      <w:r w:rsidDel="00000000" w:rsidR="00000000" w:rsidRPr="00000000">
        <w:rPr>
          <w:b w:val="1"/>
          <w:sz w:val="30"/>
          <w:szCs w:val="30"/>
          <w:u w:val="single"/>
          <w:vertAlign w:val="baseline"/>
          <w:rtl w:val="0"/>
        </w:rPr>
        <w:t xml:space="preserve">SCHOOL TIMES</w:t>
      </w:r>
    </w:p>
    <w:p w:rsidR="00000000" w:rsidDel="00000000" w:rsidP="00000000" w:rsidRDefault="00000000" w:rsidRPr="00000000" w14:paraId="0000000F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Campus Supervision begins at 7:15 am</w:t>
      </w:r>
    </w:p>
    <w:p w:rsidR="00000000" w:rsidDel="00000000" w:rsidP="00000000" w:rsidRDefault="00000000" w:rsidRPr="00000000" w14:paraId="00000010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First bell rings 7:30 am</w:t>
      </w:r>
    </w:p>
    <w:p w:rsidR="00000000" w:rsidDel="00000000" w:rsidP="00000000" w:rsidRDefault="00000000" w:rsidRPr="00000000" w14:paraId="00000011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Tardy bell rings 7:45 am </w:t>
      </w:r>
    </w:p>
    <w:p w:rsidR="00000000" w:rsidDel="00000000" w:rsidP="00000000" w:rsidRDefault="00000000" w:rsidRPr="00000000" w14:paraId="00000012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ends at 1:52pm</w:t>
      </w:r>
    </w:p>
    <w:p w:rsidR="00000000" w:rsidDel="00000000" w:rsidP="00000000" w:rsidRDefault="00000000" w:rsidRPr="00000000" w14:paraId="00000013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No check out after 1:20pm</w:t>
      </w:r>
    </w:p>
    <w:p w:rsidR="00000000" w:rsidDel="00000000" w:rsidP="00000000" w:rsidRDefault="00000000" w:rsidRPr="00000000" w14:paraId="00000014">
      <w:pPr>
        <w:pageBreakBefore w:val="0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Wednesday Early Day at 12:37pm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No check out after 12:15pm</w:t>
      </w:r>
    </w:p>
    <w:p w:rsidR="00000000" w:rsidDel="00000000" w:rsidP="00000000" w:rsidRDefault="00000000" w:rsidRPr="00000000" w14:paraId="00000016">
      <w:pPr>
        <w:pageBreakBefore w:val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Cap erasers and 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arge pink erasers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Expo Dry Erase markers (4 count)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 reams of copy paper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Loose leaf notebook paper (wide ruled)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Crayola Crayons (16 count)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Crayola colored pencils (12 count)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B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ox of tissues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bottles of 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and sanitizer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containers of 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isinfecting wipes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24 Ticonderoga Yellow pencils (pre-sharpened)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ind w:left="10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Earbuds and case (small pouch)</w:t>
      </w:r>
    </w:p>
    <w:p w:rsidR="00000000" w:rsidDel="00000000" w:rsidP="00000000" w:rsidRDefault="00000000" w:rsidRPr="00000000" w14:paraId="00000025">
      <w:pPr>
        <w:pageBreakBefore w:val="0"/>
        <w:ind w:left="108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108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108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108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2"/>
          <w:szCs w:val="32"/>
          <w:rtl w:val="0"/>
        </w:rPr>
        <w:t xml:space="preserve"> Grade Supply List</w:t>
      </w:r>
    </w:p>
    <w:p w:rsidR="00000000" w:rsidDel="00000000" w:rsidP="00000000" w:rsidRDefault="00000000" w:rsidRPr="00000000" w14:paraId="00000029">
      <w:pPr>
        <w:pageBreakBefore w:val="0"/>
        <w:ind w:left="108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24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Colored Pencils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Big pink Erasers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</w:t>
      </w:r>
      <w:r w:rsidDel="00000000" w:rsidR="00000000" w:rsidRPr="00000000">
        <w:rPr>
          <w:sz w:val="22"/>
          <w:szCs w:val="22"/>
          <w:rtl w:val="0"/>
        </w:rPr>
        <w:t xml:space="preserve">arbuds and case (small pouch or zip top bag)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Glue sticks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2  Folders with pockets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2 spiral notebooks (single subject)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 Dry erase markers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Scissors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Index Cards (3x5)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1 ream of copy paper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Pencil box or pouch</w:t>
      </w:r>
    </w:p>
    <w:p w:rsidR="00000000" w:rsidDel="00000000" w:rsidP="00000000" w:rsidRDefault="00000000" w:rsidRPr="00000000" w14:paraId="00000036">
      <w:pPr>
        <w:pageBreakBefore w:val="0"/>
        <w:ind w:left="720" w:firstLine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Optional items: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Bottle of hand sanitizer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Boxes of facial tissue (Kleenex)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Disinfecting wipes (if available)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Ziploc baggies (quart or gallon size)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Roll of paper towels</w:t>
      </w:r>
    </w:p>
    <w:p w:rsidR="00000000" w:rsidDel="00000000" w:rsidP="00000000" w:rsidRDefault="00000000" w:rsidRPr="00000000" w14:paraId="0000003C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packs of notebook paper (wide ruled)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 pack of cap erasers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4 glue sticks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Earbuds and case (small pouch)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24-pack of pencils 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 pack of color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1 pack of yellow highlighters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Expo dry erase markers 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2-inch binder (nothing larger</w:t>
      </w:r>
      <w:r w:rsidDel="00000000" w:rsidR="00000000" w:rsidRPr="00000000">
        <w:rPr>
          <w:sz w:val="22"/>
          <w:szCs w:val="22"/>
          <w:rtl w:val="0"/>
        </w:rPr>
        <w:t xml:space="preserve"> or it won’t fit in desks)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Pencil pouch (no boxes)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6 Composition notebooks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4 folders with pockets and prongs 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Box of tissues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Disinfecting wipes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1 bottle of hand sanitizer 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 ream copy paper 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Paper towels</w:t>
      </w:r>
    </w:p>
    <w:p w:rsidR="00000000" w:rsidDel="00000000" w:rsidP="00000000" w:rsidRDefault="00000000" w:rsidRPr="00000000" w14:paraId="00000051">
      <w:pPr>
        <w:pageBreakBefore w:val="0"/>
        <w:ind w:lef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152" w:top="1530" w:left="1080" w:right="1080" w:header="720" w:footer="720"/>
      <w:pgNumType w:start="1"/>
      <w:cols w:equalWidth="0" w:num="2">
        <w:col w:space="720" w:w="4680"/>
        <w:col w:space="0" w:w="46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ageBreakBefore w:val="0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 Supply List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